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9DDE3" w14:textId="258FD5AB" w:rsidR="00A15510" w:rsidRPr="00A15510" w:rsidRDefault="0042572C" w:rsidP="00A15510">
      <w:pPr>
        <w:rPr>
          <w:rFonts w:ascii="Arial Black" w:hAnsi="Arial Black"/>
          <w:caps/>
          <w:color w:val="E9041E"/>
          <w:sz w:val="50"/>
          <w:szCs w:val="50"/>
        </w:rPr>
      </w:pPr>
      <w:bookmarkStart w:id="0" w:name="_Hlk75940900"/>
      <w:bookmarkStart w:id="1" w:name="_GoBack"/>
      <w:r>
        <w:rPr>
          <w:rFonts w:ascii="Arial Black" w:hAnsi="Arial Black"/>
          <w:caps/>
          <w:color w:val="E9041E"/>
          <w:sz w:val="50"/>
          <w:szCs w:val="50"/>
        </w:rPr>
        <w:t>T</w:t>
      </w:r>
      <w:r>
        <w:rPr>
          <w:rFonts w:ascii="Arial Black" w:hAnsi="Arial Black"/>
          <w:color w:val="E9041E"/>
          <w:sz w:val="50"/>
          <w:szCs w:val="50"/>
        </w:rPr>
        <w:t>ornádo</w:t>
      </w:r>
      <w:r w:rsidR="00954FEE">
        <w:rPr>
          <w:rFonts w:ascii="Arial Black" w:hAnsi="Arial Black"/>
          <w:color w:val="E9041E"/>
          <w:sz w:val="50"/>
          <w:szCs w:val="50"/>
        </w:rPr>
        <w:t xml:space="preserve"> </w:t>
      </w:r>
      <w:r w:rsidR="002833B9">
        <w:rPr>
          <w:rFonts w:ascii="Arial Black" w:hAnsi="Arial Black"/>
          <w:color w:val="E9041E"/>
          <w:sz w:val="50"/>
          <w:szCs w:val="50"/>
        </w:rPr>
        <w:t xml:space="preserve">a bouře </w:t>
      </w:r>
      <w:r w:rsidR="00954FEE">
        <w:rPr>
          <w:rFonts w:ascii="Arial Black" w:hAnsi="Arial Black"/>
          <w:color w:val="E9041E"/>
          <w:sz w:val="50"/>
          <w:szCs w:val="50"/>
        </w:rPr>
        <w:t>v ČR</w:t>
      </w:r>
      <w:r>
        <w:rPr>
          <w:rFonts w:ascii="Arial Black" w:hAnsi="Arial Black"/>
          <w:caps/>
          <w:color w:val="E9041E"/>
          <w:sz w:val="50"/>
          <w:szCs w:val="50"/>
        </w:rPr>
        <w:t xml:space="preserve">: </w:t>
      </w:r>
      <w:r w:rsidR="001B090C">
        <w:rPr>
          <w:rFonts w:ascii="Arial Black" w:hAnsi="Arial Black"/>
          <w:caps/>
          <w:color w:val="E9041E"/>
          <w:sz w:val="50"/>
          <w:szCs w:val="50"/>
        </w:rPr>
        <w:br/>
      </w:r>
      <w:r w:rsidR="00A15510" w:rsidRPr="00A15510">
        <w:rPr>
          <w:rFonts w:ascii="Arial Black" w:hAnsi="Arial Black"/>
          <w:caps/>
          <w:color w:val="E9041E"/>
          <w:sz w:val="50"/>
          <w:szCs w:val="50"/>
        </w:rPr>
        <w:t xml:space="preserve">KB </w:t>
      </w:r>
      <w:r w:rsidR="00A15510">
        <w:rPr>
          <w:rFonts w:ascii="Arial Black" w:hAnsi="Arial Black"/>
          <w:color w:val="E9041E"/>
          <w:sz w:val="50"/>
          <w:szCs w:val="50"/>
        </w:rPr>
        <w:t>P</w:t>
      </w:r>
      <w:r w:rsidR="00A15510" w:rsidRPr="00A15510">
        <w:rPr>
          <w:rFonts w:ascii="Arial Black" w:hAnsi="Arial Black"/>
          <w:color w:val="E9041E"/>
          <w:sz w:val="50"/>
          <w:szCs w:val="50"/>
        </w:rPr>
        <w:t xml:space="preserve">ojišťovna </w:t>
      </w:r>
      <w:r w:rsidR="00554E59">
        <w:rPr>
          <w:rFonts w:ascii="Arial Black" w:hAnsi="Arial Black"/>
          <w:color w:val="E9041E"/>
          <w:sz w:val="50"/>
          <w:szCs w:val="50"/>
        </w:rPr>
        <w:t>dopos</w:t>
      </w:r>
      <w:r w:rsidR="00EB05FB">
        <w:rPr>
          <w:rFonts w:ascii="Arial Black" w:hAnsi="Arial Black"/>
          <w:color w:val="E9041E"/>
          <w:sz w:val="50"/>
          <w:szCs w:val="50"/>
        </w:rPr>
        <w:t>ud</w:t>
      </w:r>
      <w:r w:rsidR="00EB05FB" w:rsidRPr="00A15510">
        <w:rPr>
          <w:rFonts w:ascii="Arial Black" w:hAnsi="Arial Black"/>
          <w:color w:val="E9041E"/>
          <w:sz w:val="50"/>
          <w:szCs w:val="50"/>
        </w:rPr>
        <w:t xml:space="preserve"> </w:t>
      </w:r>
      <w:r w:rsidR="00A15510" w:rsidRPr="00A15510">
        <w:rPr>
          <w:rFonts w:ascii="Arial Black" w:hAnsi="Arial Black"/>
          <w:color w:val="E9041E"/>
          <w:sz w:val="50"/>
          <w:szCs w:val="50"/>
        </w:rPr>
        <w:t>evid</w:t>
      </w:r>
      <w:r w:rsidR="004529DA">
        <w:rPr>
          <w:rFonts w:ascii="Arial Black" w:hAnsi="Arial Black"/>
          <w:color w:val="E9041E"/>
          <w:sz w:val="50"/>
          <w:szCs w:val="50"/>
        </w:rPr>
        <w:t>u</w:t>
      </w:r>
      <w:r w:rsidR="009004C7">
        <w:rPr>
          <w:rFonts w:ascii="Arial Black" w:hAnsi="Arial Black"/>
          <w:color w:val="E9041E"/>
          <w:sz w:val="50"/>
          <w:szCs w:val="50"/>
        </w:rPr>
        <w:t xml:space="preserve">je </w:t>
      </w:r>
      <w:r w:rsidR="008D5F08">
        <w:rPr>
          <w:rFonts w:ascii="Arial Black" w:hAnsi="Arial Black"/>
          <w:color w:val="E9041E"/>
          <w:sz w:val="50"/>
          <w:szCs w:val="50"/>
        </w:rPr>
        <w:t>91</w:t>
      </w:r>
      <w:r w:rsidR="00A15510" w:rsidRPr="00A15510">
        <w:rPr>
          <w:rFonts w:ascii="Arial Black" w:hAnsi="Arial Black"/>
          <w:color w:val="E9041E"/>
          <w:sz w:val="50"/>
          <w:szCs w:val="50"/>
        </w:rPr>
        <w:t xml:space="preserve"> událostí </w:t>
      </w:r>
      <w:r w:rsidR="006362B9">
        <w:rPr>
          <w:rFonts w:ascii="Arial Black" w:hAnsi="Arial Black"/>
          <w:color w:val="E9041E"/>
          <w:sz w:val="50"/>
          <w:szCs w:val="50"/>
        </w:rPr>
        <w:t>za</w:t>
      </w:r>
      <w:r w:rsidR="00A15510" w:rsidRPr="00A15510">
        <w:rPr>
          <w:rFonts w:ascii="Arial Black" w:hAnsi="Arial Black"/>
          <w:color w:val="E9041E"/>
          <w:sz w:val="50"/>
          <w:szCs w:val="50"/>
        </w:rPr>
        <w:t xml:space="preserve"> </w:t>
      </w:r>
      <w:r w:rsidR="008D5F08">
        <w:rPr>
          <w:rFonts w:ascii="Arial Black" w:hAnsi="Arial Black"/>
          <w:color w:val="E9041E"/>
          <w:sz w:val="50"/>
          <w:szCs w:val="50"/>
        </w:rPr>
        <w:t>13</w:t>
      </w:r>
      <w:r w:rsidR="00A15510" w:rsidRPr="00A15510">
        <w:rPr>
          <w:rFonts w:ascii="Arial Black" w:hAnsi="Arial Black"/>
          <w:color w:val="E9041E"/>
          <w:sz w:val="50"/>
          <w:szCs w:val="50"/>
        </w:rPr>
        <w:t xml:space="preserve"> mil</w:t>
      </w:r>
      <w:r w:rsidR="006362B9">
        <w:rPr>
          <w:rFonts w:ascii="Arial Black" w:hAnsi="Arial Black"/>
          <w:color w:val="E9041E"/>
          <w:sz w:val="50"/>
          <w:szCs w:val="50"/>
        </w:rPr>
        <w:t>ionů</w:t>
      </w:r>
      <w:r w:rsidR="00A15510" w:rsidRPr="00A15510">
        <w:rPr>
          <w:rFonts w:ascii="Arial Black" w:hAnsi="Arial Black"/>
          <w:color w:val="E9041E"/>
          <w:sz w:val="50"/>
          <w:szCs w:val="50"/>
        </w:rPr>
        <w:t xml:space="preserve"> </w:t>
      </w:r>
      <w:r w:rsidR="001B090C">
        <w:rPr>
          <w:rFonts w:ascii="Arial Black" w:hAnsi="Arial Black"/>
          <w:color w:val="E9041E"/>
          <w:sz w:val="50"/>
          <w:szCs w:val="50"/>
        </w:rPr>
        <w:t>K</w:t>
      </w:r>
      <w:r w:rsidR="00A15510" w:rsidRPr="00A15510">
        <w:rPr>
          <w:rFonts w:ascii="Arial Black" w:hAnsi="Arial Black"/>
          <w:color w:val="E9041E"/>
          <w:sz w:val="50"/>
          <w:szCs w:val="50"/>
        </w:rPr>
        <w:t>č</w:t>
      </w:r>
    </w:p>
    <w:bookmarkEnd w:id="1"/>
    <w:p w14:paraId="793DE97B" w14:textId="147A5075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0DAB85" wp14:editId="2379E8F5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531999" id="Skupina 4" o:spid="_x0000_s1026" style="position:absolute;margin-left:-39.05pt;margin-top:-.15pt;width:169.85pt;height:15.7pt;z-index:251658240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>Praha</w:t>
      </w:r>
      <w:r w:rsidR="00D646AE">
        <w:rPr>
          <w:rFonts w:ascii="Calibri" w:hAnsi="Calibri" w:cs="Calibri"/>
          <w:sz w:val="30"/>
          <w:szCs w:val="30"/>
        </w:rPr>
        <w:t xml:space="preserve"> </w:t>
      </w:r>
      <w:r w:rsidR="00F662C9">
        <w:rPr>
          <w:rFonts w:ascii="Calibri" w:hAnsi="Calibri" w:cs="Calibri"/>
          <w:sz w:val="30"/>
          <w:szCs w:val="30"/>
        </w:rPr>
        <w:t>30</w:t>
      </w:r>
      <w:r>
        <w:rPr>
          <w:rFonts w:ascii="Calibri" w:hAnsi="Calibri" w:cs="Calibri"/>
          <w:sz w:val="30"/>
          <w:szCs w:val="30"/>
        </w:rPr>
        <w:t>.</w:t>
      </w:r>
      <w:r w:rsidR="00D646AE">
        <w:rPr>
          <w:rFonts w:ascii="Calibri" w:hAnsi="Calibri" w:cs="Calibri"/>
          <w:sz w:val="30"/>
          <w:szCs w:val="30"/>
        </w:rPr>
        <w:t xml:space="preserve"> 6</w:t>
      </w:r>
      <w:r>
        <w:rPr>
          <w:rFonts w:ascii="Calibri" w:hAnsi="Calibri" w:cs="Calibri"/>
          <w:sz w:val="30"/>
          <w:szCs w:val="30"/>
        </w:rPr>
        <w:t>.</w:t>
      </w:r>
      <w:r w:rsidR="00D646AE">
        <w:rPr>
          <w:rFonts w:ascii="Calibri" w:hAnsi="Calibri" w:cs="Calibri"/>
          <w:sz w:val="30"/>
          <w:szCs w:val="30"/>
        </w:rPr>
        <w:t xml:space="preserve"> 2021</w:t>
      </w:r>
    </w:p>
    <w:p w14:paraId="0209CE78" w14:textId="2230569C" w:rsidR="002833B9" w:rsidRDefault="002833B9" w:rsidP="002833B9">
      <w:r>
        <w:rPr>
          <w:b/>
          <w:bCs/>
          <w:sz w:val="24"/>
          <w:szCs w:val="24"/>
        </w:rPr>
        <w:t xml:space="preserve">KB Pojišťovna v souvislosti se škodami </w:t>
      </w:r>
      <w:r w:rsidR="0009235A">
        <w:rPr>
          <w:b/>
          <w:bCs/>
          <w:sz w:val="24"/>
          <w:szCs w:val="24"/>
        </w:rPr>
        <w:t xml:space="preserve">způsobenými </w:t>
      </w:r>
      <w:r>
        <w:rPr>
          <w:b/>
          <w:bCs/>
          <w:sz w:val="24"/>
          <w:szCs w:val="24"/>
        </w:rPr>
        <w:t>živeln</w:t>
      </w:r>
      <w:r w:rsidR="0009235A">
        <w:rPr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</w:rPr>
        <w:t xml:space="preserve">mi </w:t>
      </w:r>
      <w:r w:rsidR="00A90CE2">
        <w:rPr>
          <w:b/>
          <w:bCs/>
          <w:sz w:val="24"/>
          <w:szCs w:val="24"/>
        </w:rPr>
        <w:t>pohromami</w:t>
      </w:r>
      <w:r>
        <w:rPr>
          <w:b/>
          <w:bCs/>
          <w:sz w:val="24"/>
          <w:szCs w:val="24"/>
        </w:rPr>
        <w:t xml:space="preserve"> za poslední týden eviduje již </w:t>
      </w:r>
      <w:r w:rsidR="001B090C">
        <w:rPr>
          <w:b/>
          <w:bCs/>
          <w:sz w:val="24"/>
          <w:szCs w:val="24"/>
        </w:rPr>
        <w:t>91</w:t>
      </w:r>
      <w:r>
        <w:rPr>
          <w:b/>
          <w:bCs/>
          <w:sz w:val="24"/>
          <w:szCs w:val="24"/>
        </w:rPr>
        <w:t xml:space="preserve"> pojistných událostí. Celková hodnota škod </w:t>
      </w:r>
      <w:r w:rsidR="00554E59">
        <w:rPr>
          <w:b/>
          <w:bCs/>
          <w:sz w:val="24"/>
          <w:szCs w:val="24"/>
        </w:rPr>
        <w:t xml:space="preserve">zatím </w:t>
      </w:r>
      <w:r w:rsidR="001B090C">
        <w:rPr>
          <w:b/>
          <w:bCs/>
          <w:sz w:val="24"/>
          <w:szCs w:val="24"/>
        </w:rPr>
        <w:t>dosahuje 13</w:t>
      </w:r>
      <w:r>
        <w:rPr>
          <w:b/>
          <w:bCs/>
          <w:sz w:val="24"/>
          <w:szCs w:val="24"/>
        </w:rPr>
        <w:t xml:space="preserve"> milionů korun. Pojišťovna bude vyplácet zálohy pojistného plnění, při </w:t>
      </w:r>
      <w:r w:rsidR="00AD274C">
        <w:rPr>
          <w:b/>
          <w:bCs/>
          <w:sz w:val="24"/>
          <w:szCs w:val="24"/>
        </w:rPr>
        <w:t xml:space="preserve">totální </w:t>
      </w:r>
      <w:r>
        <w:rPr>
          <w:b/>
          <w:bCs/>
          <w:sz w:val="24"/>
          <w:szCs w:val="24"/>
        </w:rPr>
        <w:t xml:space="preserve">škodě přispěje na ubytování 10 000 Kč </w:t>
      </w:r>
      <w:r w:rsidR="00300BCB">
        <w:rPr>
          <w:b/>
          <w:bCs/>
          <w:sz w:val="24"/>
          <w:szCs w:val="24"/>
        </w:rPr>
        <w:t xml:space="preserve">měsíčně </w:t>
      </w:r>
      <w:r>
        <w:rPr>
          <w:b/>
          <w:bCs/>
          <w:sz w:val="24"/>
          <w:szCs w:val="24"/>
        </w:rPr>
        <w:t>po dobu až jednoho roku.</w:t>
      </w:r>
    </w:p>
    <w:p w14:paraId="18DE3975" w14:textId="3C6DDB96" w:rsidR="00B56934" w:rsidRPr="00F2353F" w:rsidRDefault="004929B8" w:rsidP="00802EED">
      <w:pPr>
        <w:rPr>
          <w:sz w:val="20"/>
          <w:szCs w:val="20"/>
        </w:rPr>
      </w:pPr>
      <w:r w:rsidRPr="00F2353F">
        <w:rPr>
          <w:i/>
          <w:iCs/>
          <w:sz w:val="20"/>
          <w:szCs w:val="20"/>
        </w:rPr>
        <w:t>„</w:t>
      </w:r>
      <w:r w:rsidR="00FF1BEB" w:rsidRPr="00F2353F">
        <w:rPr>
          <w:i/>
          <w:iCs/>
          <w:sz w:val="20"/>
          <w:szCs w:val="20"/>
        </w:rPr>
        <w:t>Situace je velmi naléhavá, l</w:t>
      </w:r>
      <w:r w:rsidR="00B448C1" w:rsidRPr="00F2353F">
        <w:rPr>
          <w:i/>
          <w:iCs/>
          <w:sz w:val="20"/>
          <w:szCs w:val="20"/>
        </w:rPr>
        <w:t xml:space="preserve">idé se ocitli bez střechy nad hlavou, </w:t>
      </w:r>
      <w:r w:rsidR="00FF1BEB" w:rsidRPr="00F2353F">
        <w:rPr>
          <w:i/>
          <w:iCs/>
          <w:sz w:val="20"/>
          <w:szCs w:val="20"/>
        </w:rPr>
        <w:t>jen s omezenými prostředky. K</w:t>
      </w:r>
      <w:r w:rsidR="00B448C1" w:rsidRPr="00F2353F">
        <w:rPr>
          <w:i/>
          <w:iCs/>
          <w:sz w:val="20"/>
          <w:szCs w:val="20"/>
        </w:rPr>
        <w:t>líčová je</w:t>
      </w:r>
      <w:r w:rsidR="00C57EFB" w:rsidRPr="00F2353F">
        <w:rPr>
          <w:i/>
          <w:iCs/>
          <w:sz w:val="20"/>
          <w:szCs w:val="20"/>
        </w:rPr>
        <w:t xml:space="preserve"> tak</w:t>
      </w:r>
      <w:r w:rsidR="00B448C1" w:rsidRPr="00F2353F">
        <w:rPr>
          <w:i/>
          <w:iCs/>
          <w:sz w:val="20"/>
          <w:szCs w:val="20"/>
        </w:rPr>
        <w:t xml:space="preserve"> </w:t>
      </w:r>
      <w:r w:rsidR="00FF1BEB" w:rsidRPr="00F2353F">
        <w:rPr>
          <w:i/>
          <w:iCs/>
          <w:sz w:val="20"/>
          <w:szCs w:val="20"/>
        </w:rPr>
        <w:t>v tuto chvíli především</w:t>
      </w:r>
      <w:r w:rsidR="00B448C1" w:rsidRPr="00F2353F">
        <w:rPr>
          <w:i/>
          <w:iCs/>
          <w:sz w:val="20"/>
          <w:szCs w:val="20"/>
        </w:rPr>
        <w:t xml:space="preserve"> rychlost. Proto budeme co nejdříve vyplácet zálohy pojistných plnění našim klientům</w:t>
      </w:r>
      <w:r w:rsidR="00763456" w:rsidRPr="00F2353F">
        <w:rPr>
          <w:i/>
          <w:iCs/>
          <w:sz w:val="20"/>
          <w:szCs w:val="20"/>
        </w:rPr>
        <w:t>, zejména u rozsáhlejších škod na budovách</w:t>
      </w:r>
      <w:r w:rsidR="00B448C1" w:rsidRPr="00F2353F">
        <w:rPr>
          <w:i/>
          <w:iCs/>
          <w:sz w:val="20"/>
          <w:szCs w:val="20"/>
        </w:rPr>
        <w:t xml:space="preserve">. </w:t>
      </w:r>
      <w:r w:rsidR="00426BEF" w:rsidRPr="00F2353F">
        <w:rPr>
          <w:i/>
          <w:iCs/>
          <w:sz w:val="20"/>
          <w:szCs w:val="20"/>
        </w:rPr>
        <w:t>Za tímto účelem jsme také posíli</w:t>
      </w:r>
      <w:r w:rsidR="00204B38" w:rsidRPr="00F2353F">
        <w:rPr>
          <w:i/>
          <w:iCs/>
          <w:sz w:val="20"/>
          <w:szCs w:val="20"/>
        </w:rPr>
        <w:t>li</w:t>
      </w:r>
      <w:r w:rsidRPr="00F2353F">
        <w:rPr>
          <w:i/>
          <w:iCs/>
          <w:sz w:val="20"/>
          <w:szCs w:val="20"/>
        </w:rPr>
        <w:t xml:space="preserve"> ja</w:t>
      </w:r>
      <w:r w:rsidR="00554D9B" w:rsidRPr="00F2353F">
        <w:rPr>
          <w:i/>
          <w:iCs/>
          <w:sz w:val="20"/>
          <w:szCs w:val="20"/>
        </w:rPr>
        <w:t>k</w:t>
      </w:r>
      <w:r w:rsidR="000240D9" w:rsidRPr="00F2353F">
        <w:rPr>
          <w:i/>
          <w:iCs/>
          <w:sz w:val="20"/>
          <w:szCs w:val="20"/>
        </w:rPr>
        <w:t xml:space="preserve"> týmy operátorů</w:t>
      </w:r>
      <w:r w:rsidR="00554D9B" w:rsidRPr="00F2353F">
        <w:rPr>
          <w:i/>
          <w:iCs/>
          <w:sz w:val="20"/>
          <w:szCs w:val="20"/>
        </w:rPr>
        <w:t>, tak mobilních techniků a likvidátorů</w:t>
      </w:r>
      <w:r w:rsidR="00664631" w:rsidRPr="00F2353F">
        <w:rPr>
          <w:i/>
          <w:iCs/>
          <w:sz w:val="20"/>
          <w:szCs w:val="20"/>
        </w:rPr>
        <w:t>,</w:t>
      </w:r>
      <w:r w:rsidR="00554D9B" w:rsidRPr="00F2353F">
        <w:rPr>
          <w:i/>
          <w:iCs/>
          <w:sz w:val="20"/>
          <w:szCs w:val="20"/>
        </w:rPr>
        <w:t xml:space="preserve">“ </w:t>
      </w:r>
      <w:r w:rsidR="00554D9B" w:rsidRPr="00F2353F">
        <w:rPr>
          <w:sz w:val="20"/>
          <w:szCs w:val="20"/>
        </w:rPr>
        <w:t xml:space="preserve">uvádí </w:t>
      </w:r>
      <w:r w:rsidR="008D5F08" w:rsidRPr="00F2353F">
        <w:rPr>
          <w:sz w:val="20"/>
          <w:szCs w:val="20"/>
        </w:rPr>
        <w:t>Helena Drozdová, vedoucí oddělení správy a likvidace</w:t>
      </w:r>
      <w:r w:rsidR="00554D9B" w:rsidRPr="00F2353F">
        <w:rPr>
          <w:sz w:val="20"/>
          <w:szCs w:val="20"/>
        </w:rPr>
        <w:t>.</w:t>
      </w:r>
      <w:r w:rsidR="000E117A" w:rsidRPr="00F2353F">
        <w:rPr>
          <w:sz w:val="20"/>
          <w:szCs w:val="20"/>
        </w:rPr>
        <w:t xml:space="preserve"> Operátoři jsou nyní </w:t>
      </w:r>
      <w:r w:rsidR="000240D9" w:rsidRPr="00F2353F">
        <w:rPr>
          <w:sz w:val="20"/>
          <w:szCs w:val="20"/>
        </w:rPr>
        <w:t>k dispozici 7 dní v</w:t>
      </w:r>
      <w:r w:rsidR="000E117A" w:rsidRPr="00F2353F">
        <w:rPr>
          <w:sz w:val="20"/>
          <w:szCs w:val="20"/>
        </w:rPr>
        <w:t> </w:t>
      </w:r>
      <w:r w:rsidR="000240D9" w:rsidRPr="00F2353F">
        <w:rPr>
          <w:sz w:val="20"/>
          <w:szCs w:val="20"/>
        </w:rPr>
        <w:t>týdnu</w:t>
      </w:r>
      <w:r w:rsidR="000E117A" w:rsidRPr="00F2353F">
        <w:rPr>
          <w:sz w:val="20"/>
          <w:szCs w:val="20"/>
        </w:rPr>
        <w:t>,</w:t>
      </w:r>
      <w:r w:rsidR="000240D9" w:rsidRPr="00F2353F">
        <w:rPr>
          <w:sz w:val="20"/>
          <w:szCs w:val="20"/>
        </w:rPr>
        <w:t xml:space="preserve"> 24 hod</w:t>
      </w:r>
      <w:r w:rsidR="000E117A" w:rsidRPr="00F2353F">
        <w:rPr>
          <w:sz w:val="20"/>
          <w:szCs w:val="20"/>
        </w:rPr>
        <w:t>in denně</w:t>
      </w:r>
      <w:r w:rsidR="000240D9" w:rsidRPr="00F2353F">
        <w:rPr>
          <w:sz w:val="20"/>
          <w:szCs w:val="20"/>
        </w:rPr>
        <w:t xml:space="preserve">. </w:t>
      </w:r>
      <w:r w:rsidR="00C45F21" w:rsidRPr="00F2353F">
        <w:rPr>
          <w:sz w:val="20"/>
          <w:szCs w:val="20"/>
        </w:rPr>
        <w:t xml:space="preserve">Pojistnou událost lze </w:t>
      </w:r>
      <w:r w:rsidR="000240D9" w:rsidRPr="00F2353F">
        <w:rPr>
          <w:sz w:val="20"/>
          <w:szCs w:val="20"/>
        </w:rPr>
        <w:t xml:space="preserve">nahlásit také e-mailem na </w:t>
      </w:r>
      <w:hyperlink r:id="rId8" w:history="1">
        <w:r w:rsidR="000240D9" w:rsidRPr="00F2353F">
          <w:rPr>
            <w:sz w:val="20"/>
            <w:szCs w:val="20"/>
          </w:rPr>
          <w:t>kp@axa-assistance.cz</w:t>
        </w:r>
      </w:hyperlink>
      <w:r w:rsidR="000240D9" w:rsidRPr="00F2353F">
        <w:rPr>
          <w:sz w:val="20"/>
          <w:szCs w:val="20"/>
        </w:rPr>
        <w:t xml:space="preserve"> nebo</w:t>
      </w:r>
      <w:r w:rsidR="008D5F08" w:rsidRPr="00F2353F">
        <w:rPr>
          <w:sz w:val="20"/>
          <w:szCs w:val="20"/>
        </w:rPr>
        <w:t xml:space="preserve"> u produktu MojePojištění majetku také</w:t>
      </w:r>
      <w:r w:rsidR="000240D9" w:rsidRPr="00F2353F">
        <w:rPr>
          <w:sz w:val="20"/>
          <w:szCs w:val="20"/>
        </w:rPr>
        <w:t xml:space="preserve"> prostřednictvím</w:t>
      </w:r>
      <w:r w:rsidR="00D27921" w:rsidRPr="00F2353F">
        <w:rPr>
          <w:sz w:val="20"/>
          <w:szCs w:val="20"/>
        </w:rPr>
        <w:t xml:space="preserve"> KB</w:t>
      </w:r>
      <w:r w:rsidR="000240D9" w:rsidRPr="00F2353F">
        <w:rPr>
          <w:sz w:val="20"/>
          <w:szCs w:val="20"/>
        </w:rPr>
        <w:t xml:space="preserve"> Mobilní banky. </w:t>
      </w:r>
      <w:r w:rsidR="002778A3" w:rsidRPr="00F2353F">
        <w:rPr>
          <w:sz w:val="20"/>
          <w:szCs w:val="20"/>
        </w:rPr>
        <w:t xml:space="preserve">Pro vyplacení zálohy pojistného plnění stačí jen oznámit škodu a </w:t>
      </w:r>
      <w:r w:rsidR="00047ED6" w:rsidRPr="00F2353F">
        <w:rPr>
          <w:sz w:val="20"/>
          <w:szCs w:val="20"/>
        </w:rPr>
        <w:t>provést</w:t>
      </w:r>
      <w:r w:rsidR="002778A3" w:rsidRPr="00F2353F">
        <w:rPr>
          <w:sz w:val="20"/>
          <w:szCs w:val="20"/>
        </w:rPr>
        <w:t xml:space="preserve"> prvotní </w:t>
      </w:r>
      <w:r w:rsidR="000240D9" w:rsidRPr="00F2353F">
        <w:rPr>
          <w:sz w:val="20"/>
          <w:szCs w:val="20"/>
        </w:rPr>
        <w:t>zdokumentování</w:t>
      </w:r>
      <w:r w:rsidR="00047ED6" w:rsidRPr="00F2353F">
        <w:rPr>
          <w:sz w:val="20"/>
          <w:szCs w:val="20"/>
        </w:rPr>
        <w:t>, jako jsou fotky či videa.</w:t>
      </w:r>
    </w:p>
    <w:p w14:paraId="2E573712" w14:textId="1942198E" w:rsidR="000240D9" w:rsidRPr="00F2353F" w:rsidRDefault="00B56934" w:rsidP="00802EED">
      <w:pPr>
        <w:rPr>
          <w:b/>
          <w:bCs/>
          <w:sz w:val="20"/>
          <w:szCs w:val="20"/>
        </w:rPr>
      </w:pPr>
      <w:r w:rsidRPr="00F2353F">
        <w:rPr>
          <w:sz w:val="20"/>
          <w:szCs w:val="20"/>
        </w:rPr>
        <w:t>KB Pojišťovna navíc</w:t>
      </w:r>
      <w:r w:rsidR="00F2353F" w:rsidRPr="00F2353F">
        <w:rPr>
          <w:sz w:val="20"/>
          <w:szCs w:val="20"/>
        </w:rPr>
        <w:t xml:space="preserve"> u</w:t>
      </w:r>
      <w:r w:rsidRPr="00F2353F">
        <w:rPr>
          <w:sz w:val="20"/>
          <w:szCs w:val="20"/>
        </w:rPr>
        <w:t xml:space="preserve"> </w:t>
      </w:r>
      <w:r w:rsidR="00AD274C">
        <w:rPr>
          <w:sz w:val="20"/>
          <w:szCs w:val="20"/>
        </w:rPr>
        <w:t>neobyvatelné nemovitosti</w:t>
      </w:r>
      <w:r w:rsidR="001B090C" w:rsidRPr="00F2353F">
        <w:rPr>
          <w:sz w:val="20"/>
          <w:szCs w:val="20"/>
        </w:rPr>
        <w:t xml:space="preserve"> </w:t>
      </w:r>
      <w:r w:rsidRPr="00F2353F">
        <w:rPr>
          <w:sz w:val="20"/>
          <w:szCs w:val="20"/>
        </w:rPr>
        <w:t xml:space="preserve">hradí </w:t>
      </w:r>
      <w:r w:rsidR="00F2353F" w:rsidRPr="00F2353F">
        <w:rPr>
          <w:sz w:val="20"/>
          <w:szCs w:val="20"/>
        </w:rPr>
        <w:t xml:space="preserve">klientům </w:t>
      </w:r>
      <w:r w:rsidRPr="00F2353F">
        <w:rPr>
          <w:sz w:val="20"/>
          <w:szCs w:val="20"/>
        </w:rPr>
        <w:t>10 000 Kč na ubytování měsíčně</w:t>
      </w:r>
      <w:r w:rsidR="00D819EE" w:rsidRPr="00F2353F">
        <w:rPr>
          <w:sz w:val="20"/>
          <w:szCs w:val="20"/>
        </w:rPr>
        <w:t>,</w:t>
      </w:r>
      <w:r w:rsidRPr="00F2353F">
        <w:rPr>
          <w:sz w:val="20"/>
          <w:szCs w:val="20"/>
        </w:rPr>
        <w:t xml:space="preserve"> a to po dobu až jednoho roku</w:t>
      </w:r>
      <w:r w:rsidR="00FD0D4B" w:rsidRPr="00F2353F">
        <w:rPr>
          <w:sz w:val="20"/>
          <w:szCs w:val="20"/>
        </w:rPr>
        <w:t>, nabízí také proplacení</w:t>
      </w:r>
      <w:r w:rsidRPr="00F2353F">
        <w:rPr>
          <w:sz w:val="20"/>
          <w:szCs w:val="20"/>
        </w:rPr>
        <w:t xml:space="preserve"> </w:t>
      </w:r>
      <w:r w:rsidR="00736F1E" w:rsidRPr="00F2353F">
        <w:rPr>
          <w:sz w:val="20"/>
          <w:szCs w:val="20"/>
        </w:rPr>
        <w:t xml:space="preserve">až ročních </w:t>
      </w:r>
      <w:r w:rsidRPr="00F2353F">
        <w:rPr>
          <w:sz w:val="20"/>
          <w:szCs w:val="20"/>
        </w:rPr>
        <w:t>splát</w:t>
      </w:r>
      <w:r w:rsidR="00FD0D4B" w:rsidRPr="00F2353F">
        <w:rPr>
          <w:sz w:val="20"/>
          <w:szCs w:val="20"/>
        </w:rPr>
        <w:t>e</w:t>
      </w:r>
      <w:r w:rsidRPr="00F2353F">
        <w:rPr>
          <w:sz w:val="20"/>
          <w:szCs w:val="20"/>
        </w:rPr>
        <w:t>k úvěru na bydlení</w:t>
      </w:r>
      <w:r w:rsidR="00AD274C">
        <w:rPr>
          <w:sz w:val="20"/>
          <w:szCs w:val="20"/>
        </w:rPr>
        <w:t xml:space="preserve"> u škody přesahující 20 % hodnoty nemovitosti</w:t>
      </w:r>
      <w:r w:rsidRPr="00F2353F">
        <w:rPr>
          <w:sz w:val="20"/>
          <w:szCs w:val="20"/>
        </w:rPr>
        <w:t>. Z asistence lze také čerpat jednorázově 20 000 Kč na náhradní ubytování a uskladnění mobiliáře v případě neobyvatelné domácnosti.</w:t>
      </w:r>
    </w:p>
    <w:p w14:paraId="62E884E7" w14:textId="67C5A169" w:rsidR="000240D9" w:rsidRPr="00F2353F" w:rsidRDefault="000240D9" w:rsidP="000240D9">
      <w:pPr>
        <w:rPr>
          <w:sz w:val="20"/>
          <w:szCs w:val="20"/>
        </w:rPr>
      </w:pPr>
      <w:r w:rsidRPr="00F2353F">
        <w:rPr>
          <w:sz w:val="20"/>
          <w:szCs w:val="20"/>
        </w:rPr>
        <w:t xml:space="preserve">Klienty, kteří se nacházejí v postižené lokalitě, </w:t>
      </w:r>
      <w:r w:rsidR="001C206E" w:rsidRPr="00F2353F">
        <w:rPr>
          <w:sz w:val="20"/>
          <w:szCs w:val="20"/>
        </w:rPr>
        <w:t xml:space="preserve">navíc </w:t>
      </w:r>
      <w:r w:rsidR="007D3329">
        <w:rPr>
          <w:sz w:val="20"/>
          <w:szCs w:val="20"/>
        </w:rPr>
        <w:t>kontaktní</w:t>
      </w:r>
      <w:r w:rsidR="007D3329" w:rsidRPr="00F2353F">
        <w:rPr>
          <w:sz w:val="20"/>
          <w:szCs w:val="20"/>
        </w:rPr>
        <w:t xml:space="preserve"> </w:t>
      </w:r>
      <w:r w:rsidR="001C206E" w:rsidRPr="00F2353F">
        <w:rPr>
          <w:sz w:val="20"/>
          <w:szCs w:val="20"/>
        </w:rPr>
        <w:t>centrum KB Pojišťovny aktivně</w:t>
      </w:r>
      <w:r w:rsidRPr="00F2353F">
        <w:rPr>
          <w:sz w:val="20"/>
          <w:szCs w:val="20"/>
        </w:rPr>
        <w:t xml:space="preserve"> oslovuje</w:t>
      </w:r>
      <w:r w:rsidR="002A6BF6" w:rsidRPr="00F2353F">
        <w:rPr>
          <w:sz w:val="20"/>
          <w:szCs w:val="20"/>
        </w:rPr>
        <w:t xml:space="preserve">. </w:t>
      </w:r>
      <w:r w:rsidR="00021271" w:rsidRPr="00F2353F">
        <w:rPr>
          <w:i/>
          <w:iCs/>
          <w:sz w:val="20"/>
          <w:szCs w:val="20"/>
        </w:rPr>
        <w:t>„</w:t>
      </w:r>
      <w:r w:rsidRPr="00F2353F">
        <w:rPr>
          <w:i/>
          <w:sz w:val="20"/>
          <w:szCs w:val="20"/>
        </w:rPr>
        <w:t xml:space="preserve">V terénu máme zaměstnance, </w:t>
      </w:r>
      <w:r w:rsidR="00021271" w:rsidRPr="00F2353F">
        <w:rPr>
          <w:i/>
          <w:iCs/>
          <w:sz w:val="20"/>
          <w:szCs w:val="20"/>
        </w:rPr>
        <w:t>kte</w:t>
      </w:r>
      <w:r w:rsidR="001B090C" w:rsidRPr="00F2353F">
        <w:rPr>
          <w:i/>
          <w:iCs/>
          <w:sz w:val="20"/>
          <w:szCs w:val="20"/>
        </w:rPr>
        <w:t>rý</w:t>
      </w:r>
      <w:r w:rsidRPr="00F2353F">
        <w:rPr>
          <w:i/>
          <w:sz w:val="20"/>
          <w:szCs w:val="20"/>
        </w:rPr>
        <w:t xml:space="preserve"> s</w:t>
      </w:r>
      <w:r w:rsidR="00021271" w:rsidRPr="00F2353F">
        <w:rPr>
          <w:i/>
          <w:sz w:val="20"/>
          <w:szCs w:val="20"/>
        </w:rPr>
        <w:t> </w:t>
      </w:r>
      <w:r w:rsidRPr="00F2353F">
        <w:rPr>
          <w:i/>
          <w:sz w:val="20"/>
          <w:szCs w:val="20"/>
        </w:rPr>
        <w:t>nahlášením</w:t>
      </w:r>
      <w:r w:rsidR="00021271" w:rsidRPr="00F2353F">
        <w:rPr>
          <w:i/>
          <w:sz w:val="20"/>
          <w:szCs w:val="20"/>
        </w:rPr>
        <w:t xml:space="preserve"> </w:t>
      </w:r>
      <w:r w:rsidR="001B090C" w:rsidRPr="00F2353F">
        <w:rPr>
          <w:i/>
          <w:iCs/>
          <w:sz w:val="20"/>
          <w:szCs w:val="20"/>
        </w:rPr>
        <w:t>pojistné události pomáhá</w:t>
      </w:r>
      <w:r w:rsidRPr="00F2353F">
        <w:rPr>
          <w:i/>
          <w:sz w:val="20"/>
          <w:szCs w:val="20"/>
        </w:rPr>
        <w:t xml:space="preserve"> přímo na místě</w:t>
      </w:r>
      <w:r w:rsidR="00021271" w:rsidRPr="00F2353F">
        <w:rPr>
          <w:i/>
          <w:iCs/>
          <w:sz w:val="20"/>
          <w:szCs w:val="20"/>
        </w:rPr>
        <w:t xml:space="preserve">. </w:t>
      </w:r>
      <w:r w:rsidR="001B090C" w:rsidRPr="00F2353F">
        <w:rPr>
          <w:i/>
          <w:iCs/>
          <w:sz w:val="20"/>
          <w:szCs w:val="20"/>
        </w:rPr>
        <w:t>Z</w:t>
      </w:r>
      <w:r w:rsidR="00021271" w:rsidRPr="00F2353F">
        <w:rPr>
          <w:i/>
          <w:iCs/>
          <w:sz w:val="20"/>
          <w:szCs w:val="20"/>
        </w:rPr>
        <w:t xml:space="preserve">ároveň </w:t>
      </w:r>
      <w:r w:rsidRPr="00F2353F">
        <w:rPr>
          <w:i/>
          <w:iCs/>
          <w:sz w:val="20"/>
          <w:szCs w:val="20"/>
        </w:rPr>
        <w:t>distribuuj</w:t>
      </w:r>
      <w:r w:rsidR="001B090C" w:rsidRPr="00F2353F">
        <w:rPr>
          <w:i/>
          <w:iCs/>
          <w:sz w:val="20"/>
          <w:szCs w:val="20"/>
        </w:rPr>
        <w:t>eme</w:t>
      </w:r>
      <w:r w:rsidRPr="00F2353F">
        <w:rPr>
          <w:i/>
          <w:sz w:val="20"/>
          <w:szCs w:val="20"/>
        </w:rPr>
        <w:t xml:space="preserve"> dezinfekční prostředky, drogerii, pracovní prostředky a nabízí</w:t>
      </w:r>
      <w:r w:rsidR="001B090C" w:rsidRPr="00F2353F">
        <w:rPr>
          <w:i/>
          <w:sz w:val="20"/>
          <w:szCs w:val="20"/>
        </w:rPr>
        <w:t>me</w:t>
      </w:r>
      <w:r w:rsidRPr="00F2353F">
        <w:rPr>
          <w:i/>
          <w:sz w:val="20"/>
          <w:szCs w:val="20"/>
        </w:rPr>
        <w:t xml:space="preserve"> další materiální a fyzickou pomoc</w:t>
      </w:r>
      <w:r w:rsidR="00C9550C" w:rsidRPr="00F2353F">
        <w:rPr>
          <w:i/>
          <w:iCs/>
          <w:sz w:val="20"/>
          <w:szCs w:val="20"/>
        </w:rPr>
        <w:t>,“</w:t>
      </w:r>
      <w:r w:rsidR="00C9550C" w:rsidRPr="00F2353F">
        <w:rPr>
          <w:sz w:val="20"/>
          <w:szCs w:val="20"/>
        </w:rPr>
        <w:t xml:space="preserve"> doplňuje </w:t>
      </w:r>
      <w:r w:rsidR="00FD2EA9" w:rsidRPr="00F2353F">
        <w:rPr>
          <w:sz w:val="20"/>
          <w:szCs w:val="20"/>
        </w:rPr>
        <w:t>Milan Matějka, ředitel odboru podpory prodeje</w:t>
      </w:r>
      <w:r w:rsidRPr="00F2353F">
        <w:rPr>
          <w:i/>
          <w:iCs/>
          <w:sz w:val="20"/>
          <w:szCs w:val="20"/>
        </w:rPr>
        <w:t>.</w:t>
      </w:r>
      <w:r w:rsidR="00F2353F" w:rsidRPr="00F2353F">
        <w:rPr>
          <w:i/>
          <w:iCs/>
          <w:sz w:val="20"/>
          <w:szCs w:val="20"/>
        </w:rPr>
        <w:tab/>
      </w:r>
    </w:p>
    <w:p w14:paraId="0D3F8A2E" w14:textId="06C13F36" w:rsidR="000240D9" w:rsidRPr="00F2353F" w:rsidRDefault="000240D9" w:rsidP="00280D8C">
      <w:pPr>
        <w:rPr>
          <w:sz w:val="20"/>
          <w:szCs w:val="20"/>
        </w:rPr>
      </w:pPr>
      <w:r w:rsidRPr="00F2353F">
        <w:rPr>
          <w:sz w:val="20"/>
          <w:szCs w:val="20"/>
        </w:rPr>
        <w:t xml:space="preserve">KB Pojišťovna se </w:t>
      </w:r>
      <w:r w:rsidR="00C22577" w:rsidRPr="00F2353F">
        <w:rPr>
          <w:sz w:val="20"/>
          <w:szCs w:val="20"/>
        </w:rPr>
        <w:t xml:space="preserve">nadto </w:t>
      </w:r>
      <w:r w:rsidR="000C5456" w:rsidRPr="00F2353F">
        <w:rPr>
          <w:sz w:val="20"/>
          <w:szCs w:val="20"/>
        </w:rPr>
        <w:t>připojila</w:t>
      </w:r>
      <w:r w:rsidRPr="00F2353F">
        <w:rPr>
          <w:sz w:val="20"/>
          <w:szCs w:val="20"/>
        </w:rPr>
        <w:t xml:space="preserve"> ke Skupině Komerční banky (</w:t>
      </w:r>
      <w:hyperlink r:id="rId9" w:history="1">
        <w:r w:rsidRPr="00F2353F">
          <w:rPr>
            <w:sz w:val="20"/>
            <w:szCs w:val="20"/>
          </w:rPr>
          <w:t>Modrá pyramida</w:t>
        </w:r>
      </w:hyperlink>
      <w:r w:rsidR="00222A78">
        <w:rPr>
          <w:sz w:val="20"/>
          <w:szCs w:val="20"/>
        </w:rPr>
        <w:t xml:space="preserve"> stavební spořitelna</w:t>
      </w:r>
      <w:r w:rsidRPr="00F2353F">
        <w:rPr>
          <w:sz w:val="20"/>
          <w:szCs w:val="20"/>
        </w:rPr>
        <w:t xml:space="preserve">, </w:t>
      </w:r>
      <w:hyperlink r:id="rId10" w:history="1">
        <w:r w:rsidRPr="00F2353F">
          <w:rPr>
            <w:sz w:val="20"/>
            <w:szCs w:val="20"/>
          </w:rPr>
          <w:t>ESSOX</w:t>
        </w:r>
      </w:hyperlink>
      <w:r w:rsidRPr="00F2353F">
        <w:rPr>
          <w:sz w:val="20"/>
          <w:szCs w:val="20"/>
        </w:rPr>
        <w:t xml:space="preserve">, </w:t>
      </w:r>
      <w:hyperlink r:id="rId11" w:history="1">
        <w:r w:rsidRPr="00F2353F">
          <w:rPr>
            <w:sz w:val="20"/>
            <w:szCs w:val="20"/>
          </w:rPr>
          <w:t>KB Penzijní společnost</w:t>
        </w:r>
      </w:hyperlink>
      <w:r w:rsidRPr="00F2353F">
        <w:rPr>
          <w:sz w:val="20"/>
          <w:szCs w:val="20"/>
        </w:rPr>
        <w:t>, Factoring KB, SGEF), která</w:t>
      </w:r>
      <w:r w:rsidR="00982A60" w:rsidRPr="00F2353F">
        <w:rPr>
          <w:sz w:val="20"/>
          <w:szCs w:val="20"/>
        </w:rPr>
        <w:t xml:space="preserve"> postiženým katastrofou</w:t>
      </w:r>
      <w:r w:rsidRPr="00F2353F">
        <w:rPr>
          <w:sz w:val="20"/>
          <w:szCs w:val="20"/>
        </w:rPr>
        <w:t xml:space="preserve"> dohromady věnuje</w:t>
      </w:r>
      <w:r w:rsidR="00222A78">
        <w:rPr>
          <w:sz w:val="20"/>
          <w:szCs w:val="20"/>
        </w:rPr>
        <w:t xml:space="preserve"> </w:t>
      </w:r>
      <w:r w:rsidRPr="00F2353F">
        <w:rPr>
          <w:sz w:val="20"/>
          <w:szCs w:val="20"/>
        </w:rPr>
        <w:t xml:space="preserve">7 </w:t>
      </w:r>
      <w:r w:rsidR="00070FC7">
        <w:rPr>
          <w:sz w:val="20"/>
          <w:szCs w:val="20"/>
        </w:rPr>
        <w:t>milionů korun</w:t>
      </w:r>
      <w:r w:rsidRPr="00F2353F">
        <w:rPr>
          <w:sz w:val="20"/>
          <w:szCs w:val="20"/>
        </w:rPr>
        <w:t>.</w:t>
      </w:r>
    </w:p>
    <w:bookmarkEnd w:id="0"/>
    <w:p w14:paraId="2F35A2FA" w14:textId="77777777" w:rsidR="00D646AE" w:rsidRPr="00650A90" w:rsidRDefault="00D646AE" w:rsidP="00D646AE">
      <w:pPr>
        <w:spacing w:before="200" w:after="0" w:line="260" w:lineRule="exact"/>
        <w:rPr>
          <w:rFonts w:cstheme="minorHAnsi"/>
          <w:b/>
          <w:bCs/>
        </w:rPr>
      </w:pPr>
      <w:r>
        <w:rPr>
          <w:rFonts w:cstheme="minorHAnsi"/>
          <w:b/>
          <w:bCs/>
        </w:rPr>
        <w:t>Pavel Zúbek</w:t>
      </w:r>
    </w:p>
    <w:p w14:paraId="37BA24AA" w14:textId="77777777" w:rsidR="00D646AE" w:rsidRPr="00650A90" w:rsidRDefault="00D646AE" w:rsidP="00D646A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</w:p>
    <w:p w14:paraId="7B1D7169" w14:textId="77777777" w:rsidR="00D646AE" w:rsidRPr="00650A90" w:rsidRDefault="00D646AE" w:rsidP="00D646A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mob</w:t>
      </w:r>
      <w:r>
        <w:rPr>
          <w:rFonts w:cstheme="minorHAnsi"/>
        </w:rPr>
        <w:t>il</w:t>
      </w:r>
      <w:r w:rsidRPr="00650A90">
        <w:rPr>
          <w:rFonts w:cstheme="minorHAnsi"/>
        </w:rPr>
        <w:t>.: +420</w:t>
      </w:r>
      <w:r>
        <w:rPr>
          <w:rFonts w:cstheme="minorHAnsi"/>
        </w:rPr>
        <w:t> 725 420 107</w:t>
      </w:r>
    </w:p>
    <w:p w14:paraId="73840DAD" w14:textId="14BF17B1" w:rsidR="00506E77" w:rsidRDefault="00CD3253" w:rsidP="00044371">
      <w:pPr>
        <w:spacing w:after="0" w:line="260" w:lineRule="exact"/>
        <w:rPr>
          <w:rStyle w:val="Hypertextovodkaz"/>
          <w:rFonts w:cstheme="minorHAnsi"/>
        </w:rPr>
      </w:pPr>
      <w:hyperlink r:id="rId12" w:history="1">
        <w:r w:rsidR="00D646AE" w:rsidRPr="00455D85">
          <w:rPr>
            <w:rStyle w:val="Hypertextovodkaz"/>
            <w:rFonts w:cstheme="minorHAnsi"/>
          </w:rPr>
          <w:t>pavel_zubek@kb.cz</w:t>
        </w:r>
      </w:hyperlink>
    </w:p>
    <w:p w14:paraId="28A03272" w14:textId="77777777" w:rsidR="001B090C" w:rsidRDefault="001B090C" w:rsidP="00044371">
      <w:pPr>
        <w:spacing w:after="0" w:line="260" w:lineRule="exact"/>
        <w:rPr>
          <w:rStyle w:val="Hypertextovodkaz"/>
          <w:rFonts w:cstheme="minorHAnsi"/>
        </w:rPr>
      </w:pPr>
    </w:p>
    <w:p w14:paraId="526BC7DA" w14:textId="77777777" w:rsidR="001B090C" w:rsidRDefault="001B090C" w:rsidP="001B090C">
      <w:pPr>
        <w:rPr>
          <w:sz w:val="18"/>
          <w:szCs w:val="18"/>
        </w:rPr>
      </w:pPr>
      <w:r>
        <w:rPr>
          <w:color w:val="191919"/>
          <w:sz w:val="18"/>
          <w:szCs w:val="18"/>
        </w:rPr>
        <w:t>KB Pojišťovna je obchodní značka, kterou Komerční pojišťovna, a.s., (poskytovatel produktu) používá k marketingové komunikaci.</w:t>
      </w:r>
    </w:p>
    <w:p w14:paraId="5CAC209B" w14:textId="77777777" w:rsidR="001B090C" w:rsidRPr="00044371" w:rsidRDefault="001B090C" w:rsidP="00044371">
      <w:pPr>
        <w:spacing w:after="0" w:line="260" w:lineRule="exact"/>
        <w:rPr>
          <w:rFonts w:cstheme="minorHAnsi"/>
          <w:color w:val="FF0000"/>
          <w:u w:val="single"/>
        </w:rPr>
      </w:pPr>
    </w:p>
    <w:sectPr w:rsidR="001B090C" w:rsidRPr="00044371" w:rsidSect="00280D8C">
      <w:headerReference w:type="default" r:id="rId13"/>
      <w:footerReference w:type="default" r:id="rId14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0CD6C" w14:textId="77777777" w:rsidR="00CD3253" w:rsidRDefault="00CD3253" w:rsidP="00A84CE4">
      <w:pPr>
        <w:spacing w:after="0" w:line="240" w:lineRule="auto"/>
      </w:pPr>
      <w:r>
        <w:separator/>
      </w:r>
    </w:p>
  </w:endnote>
  <w:endnote w:type="continuationSeparator" w:id="0">
    <w:p w14:paraId="0F5BDE6D" w14:textId="77777777" w:rsidR="00CD3253" w:rsidRDefault="00CD3253" w:rsidP="00A84CE4">
      <w:pPr>
        <w:spacing w:after="0" w:line="240" w:lineRule="auto"/>
      </w:pPr>
      <w:r>
        <w:continuationSeparator/>
      </w:r>
    </w:p>
  </w:endnote>
  <w:endnote w:type="continuationNotice" w:id="1">
    <w:p w14:paraId="49B109C9" w14:textId="77777777" w:rsidR="00CD3253" w:rsidRDefault="00CD3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2601A" w14:textId="77777777" w:rsidR="00A84CE4" w:rsidRPr="00280D8C" w:rsidRDefault="005F4AE0" w:rsidP="00280D8C">
    <w:pPr>
      <w:spacing w:after="0" w:line="180" w:lineRule="exact"/>
      <w:rPr>
        <w:color w:val="787878"/>
        <w:sz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DAF0456" wp14:editId="2E462578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F0996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AF04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4FF0996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4183858" wp14:editId="40367A4F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87936E1" id="Skupina 16" o:spid="_x0000_s1026" style="position:absolute;margin-left:379.5pt;margin-top:-3.7pt;width:90.55pt;height:20.15pt;z-index:251658240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E1066" w14:textId="77777777" w:rsidR="00CD3253" w:rsidRDefault="00CD3253" w:rsidP="00A84CE4">
      <w:pPr>
        <w:spacing w:after="0" w:line="240" w:lineRule="auto"/>
      </w:pPr>
      <w:r>
        <w:separator/>
      </w:r>
    </w:p>
  </w:footnote>
  <w:footnote w:type="continuationSeparator" w:id="0">
    <w:p w14:paraId="545AE686" w14:textId="77777777" w:rsidR="00CD3253" w:rsidRDefault="00CD3253" w:rsidP="00A84CE4">
      <w:pPr>
        <w:spacing w:after="0" w:line="240" w:lineRule="auto"/>
      </w:pPr>
      <w:r>
        <w:continuationSeparator/>
      </w:r>
    </w:p>
  </w:footnote>
  <w:footnote w:type="continuationNotice" w:id="1">
    <w:p w14:paraId="4EC23C02" w14:textId="77777777" w:rsidR="00CD3253" w:rsidRDefault="00CD3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A495E" w14:textId="77777777" w:rsidR="00E83835" w:rsidRDefault="6B2DAFBD" w:rsidP="00280D8C">
    <w:pPr>
      <w:pStyle w:val="Zhlav"/>
    </w:pPr>
    <w:r>
      <w:rPr>
        <w:noProof/>
        <w:lang w:eastAsia="cs-CZ"/>
      </w:rPr>
      <w:drawing>
        <wp:inline distT="0" distB="0" distL="0" distR="0" wp14:anchorId="485F3EC6" wp14:editId="08F8039B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523" cy="37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36789"/>
    <w:multiLevelType w:val="hybridMultilevel"/>
    <w:tmpl w:val="318E7F08"/>
    <w:lvl w:ilvl="0" w:tplc="8B42F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264C6"/>
    <w:multiLevelType w:val="hybridMultilevel"/>
    <w:tmpl w:val="E86E53B6"/>
    <w:lvl w:ilvl="0" w:tplc="440A8C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6D"/>
    <w:rsid w:val="00021271"/>
    <w:rsid w:val="0002292F"/>
    <w:rsid w:val="000240D9"/>
    <w:rsid w:val="00034023"/>
    <w:rsid w:val="00044371"/>
    <w:rsid w:val="00046921"/>
    <w:rsid w:val="00047ED6"/>
    <w:rsid w:val="00057271"/>
    <w:rsid w:val="00066E59"/>
    <w:rsid w:val="00070FC7"/>
    <w:rsid w:val="0008353C"/>
    <w:rsid w:val="0009235A"/>
    <w:rsid w:val="0009624F"/>
    <w:rsid w:val="000A1B02"/>
    <w:rsid w:val="000C5456"/>
    <w:rsid w:val="000C77B9"/>
    <w:rsid w:val="000D2A84"/>
    <w:rsid w:val="000E117A"/>
    <w:rsid w:val="000E6C4D"/>
    <w:rsid w:val="00102BEC"/>
    <w:rsid w:val="00114261"/>
    <w:rsid w:val="0012058B"/>
    <w:rsid w:val="00185BFB"/>
    <w:rsid w:val="00186B84"/>
    <w:rsid w:val="001B0023"/>
    <w:rsid w:val="001B090C"/>
    <w:rsid w:val="001B20CC"/>
    <w:rsid w:val="001C206E"/>
    <w:rsid w:val="001C4000"/>
    <w:rsid w:val="001C48EA"/>
    <w:rsid w:val="001C5FC8"/>
    <w:rsid w:val="00204B38"/>
    <w:rsid w:val="00212412"/>
    <w:rsid w:val="00222A78"/>
    <w:rsid w:val="002230C8"/>
    <w:rsid w:val="00243EB9"/>
    <w:rsid w:val="002516C5"/>
    <w:rsid w:val="002778A3"/>
    <w:rsid w:val="00280D8C"/>
    <w:rsid w:val="002833B9"/>
    <w:rsid w:val="00283C19"/>
    <w:rsid w:val="00283C42"/>
    <w:rsid w:val="00284573"/>
    <w:rsid w:val="002916DB"/>
    <w:rsid w:val="002A6BF6"/>
    <w:rsid w:val="002E469E"/>
    <w:rsid w:val="002F1749"/>
    <w:rsid w:val="00300BCB"/>
    <w:rsid w:val="003046E7"/>
    <w:rsid w:val="00324AD4"/>
    <w:rsid w:val="00337540"/>
    <w:rsid w:val="003434C2"/>
    <w:rsid w:val="0038694B"/>
    <w:rsid w:val="003A2A47"/>
    <w:rsid w:val="003A66DC"/>
    <w:rsid w:val="003C511D"/>
    <w:rsid w:val="003C79E4"/>
    <w:rsid w:val="003D05B0"/>
    <w:rsid w:val="003D6542"/>
    <w:rsid w:val="003E049B"/>
    <w:rsid w:val="003E7FEA"/>
    <w:rsid w:val="003F2D3A"/>
    <w:rsid w:val="003F5242"/>
    <w:rsid w:val="0040584A"/>
    <w:rsid w:val="00407870"/>
    <w:rsid w:val="0041164B"/>
    <w:rsid w:val="004131C4"/>
    <w:rsid w:val="00422452"/>
    <w:rsid w:val="00423D7C"/>
    <w:rsid w:val="0042572C"/>
    <w:rsid w:val="00426BEF"/>
    <w:rsid w:val="0042BE68"/>
    <w:rsid w:val="004364B7"/>
    <w:rsid w:val="004529DA"/>
    <w:rsid w:val="004538E8"/>
    <w:rsid w:val="00464800"/>
    <w:rsid w:val="004769D3"/>
    <w:rsid w:val="0048057D"/>
    <w:rsid w:val="00482F30"/>
    <w:rsid w:val="00485D93"/>
    <w:rsid w:val="004923E9"/>
    <w:rsid w:val="004929B8"/>
    <w:rsid w:val="004976CA"/>
    <w:rsid w:val="004C0715"/>
    <w:rsid w:val="004D46D8"/>
    <w:rsid w:val="004D559F"/>
    <w:rsid w:val="004E289E"/>
    <w:rsid w:val="004E520C"/>
    <w:rsid w:val="004E71CC"/>
    <w:rsid w:val="004F326D"/>
    <w:rsid w:val="00506E77"/>
    <w:rsid w:val="00520746"/>
    <w:rsid w:val="00521113"/>
    <w:rsid w:val="00527F3D"/>
    <w:rsid w:val="00554D9B"/>
    <w:rsid w:val="00554E59"/>
    <w:rsid w:val="00573B56"/>
    <w:rsid w:val="00581822"/>
    <w:rsid w:val="005934B6"/>
    <w:rsid w:val="00594DB7"/>
    <w:rsid w:val="005A246C"/>
    <w:rsid w:val="005B005C"/>
    <w:rsid w:val="005C44FD"/>
    <w:rsid w:val="005F4AE0"/>
    <w:rsid w:val="005F4BDF"/>
    <w:rsid w:val="006015C1"/>
    <w:rsid w:val="00610AA1"/>
    <w:rsid w:val="00611135"/>
    <w:rsid w:val="006362B9"/>
    <w:rsid w:val="006409FF"/>
    <w:rsid w:val="00642E24"/>
    <w:rsid w:val="0066123D"/>
    <w:rsid w:val="00664631"/>
    <w:rsid w:val="00680879"/>
    <w:rsid w:val="006957CF"/>
    <w:rsid w:val="00696A12"/>
    <w:rsid w:val="006A7400"/>
    <w:rsid w:val="006C0C82"/>
    <w:rsid w:val="006C1B1D"/>
    <w:rsid w:val="006D284F"/>
    <w:rsid w:val="006E65D2"/>
    <w:rsid w:val="006F1EDE"/>
    <w:rsid w:val="006F6D76"/>
    <w:rsid w:val="00736F1E"/>
    <w:rsid w:val="00753129"/>
    <w:rsid w:val="00763456"/>
    <w:rsid w:val="00766C5E"/>
    <w:rsid w:val="007A6F21"/>
    <w:rsid w:val="007B2408"/>
    <w:rsid w:val="007D0848"/>
    <w:rsid w:val="007D3329"/>
    <w:rsid w:val="00802EED"/>
    <w:rsid w:val="00817575"/>
    <w:rsid w:val="00831638"/>
    <w:rsid w:val="008366B0"/>
    <w:rsid w:val="008550DF"/>
    <w:rsid w:val="00855A23"/>
    <w:rsid w:val="00895A4F"/>
    <w:rsid w:val="00895C84"/>
    <w:rsid w:val="008B3BB5"/>
    <w:rsid w:val="008C01EB"/>
    <w:rsid w:val="008C0CA1"/>
    <w:rsid w:val="008C20F6"/>
    <w:rsid w:val="008D5760"/>
    <w:rsid w:val="008D5F08"/>
    <w:rsid w:val="008E0BB3"/>
    <w:rsid w:val="008E499A"/>
    <w:rsid w:val="008E583A"/>
    <w:rsid w:val="008E61A3"/>
    <w:rsid w:val="008E72E0"/>
    <w:rsid w:val="009004C7"/>
    <w:rsid w:val="00921460"/>
    <w:rsid w:val="009313D9"/>
    <w:rsid w:val="00932CB8"/>
    <w:rsid w:val="00954FEE"/>
    <w:rsid w:val="00982A60"/>
    <w:rsid w:val="009939D2"/>
    <w:rsid w:val="009B1D4E"/>
    <w:rsid w:val="009D0286"/>
    <w:rsid w:val="009D5B4D"/>
    <w:rsid w:val="009F7DD3"/>
    <w:rsid w:val="00A11FD1"/>
    <w:rsid w:val="00A15510"/>
    <w:rsid w:val="00A62A63"/>
    <w:rsid w:val="00A704DA"/>
    <w:rsid w:val="00A72B90"/>
    <w:rsid w:val="00A84676"/>
    <w:rsid w:val="00A84CE4"/>
    <w:rsid w:val="00A90CE2"/>
    <w:rsid w:val="00AD270D"/>
    <w:rsid w:val="00AD274C"/>
    <w:rsid w:val="00AE3F5C"/>
    <w:rsid w:val="00AE67B4"/>
    <w:rsid w:val="00B04CD9"/>
    <w:rsid w:val="00B12D19"/>
    <w:rsid w:val="00B448C1"/>
    <w:rsid w:val="00B56934"/>
    <w:rsid w:val="00B61955"/>
    <w:rsid w:val="00B74132"/>
    <w:rsid w:val="00B87150"/>
    <w:rsid w:val="00B9151B"/>
    <w:rsid w:val="00B939E3"/>
    <w:rsid w:val="00BB26D1"/>
    <w:rsid w:val="00BB6EED"/>
    <w:rsid w:val="00BC4CD0"/>
    <w:rsid w:val="00BD3B9C"/>
    <w:rsid w:val="00BD3F2A"/>
    <w:rsid w:val="00BF08D3"/>
    <w:rsid w:val="00BF370E"/>
    <w:rsid w:val="00C00E71"/>
    <w:rsid w:val="00C076D3"/>
    <w:rsid w:val="00C124B4"/>
    <w:rsid w:val="00C134A0"/>
    <w:rsid w:val="00C15711"/>
    <w:rsid w:val="00C21EC9"/>
    <w:rsid w:val="00C22577"/>
    <w:rsid w:val="00C24C31"/>
    <w:rsid w:val="00C316F8"/>
    <w:rsid w:val="00C34F81"/>
    <w:rsid w:val="00C354F3"/>
    <w:rsid w:val="00C45F21"/>
    <w:rsid w:val="00C571B9"/>
    <w:rsid w:val="00C57EFB"/>
    <w:rsid w:val="00C65778"/>
    <w:rsid w:val="00C76389"/>
    <w:rsid w:val="00C9550C"/>
    <w:rsid w:val="00CA3AEA"/>
    <w:rsid w:val="00CB79F7"/>
    <w:rsid w:val="00CD3253"/>
    <w:rsid w:val="00CE43C7"/>
    <w:rsid w:val="00CF7A49"/>
    <w:rsid w:val="00CF7AE9"/>
    <w:rsid w:val="00D01142"/>
    <w:rsid w:val="00D01BE5"/>
    <w:rsid w:val="00D029CA"/>
    <w:rsid w:val="00D14DAC"/>
    <w:rsid w:val="00D206D2"/>
    <w:rsid w:val="00D27921"/>
    <w:rsid w:val="00D32743"/>
    <w:rsid w:val="00D45C56"/>
    <w:rsid w:val="00D646AE"/>
    <w:rsid w:val="00D73DF9"/>
    <w:rsid w:val="00D763CE"/>
    <w:rsid w:val="00D80B69"/>
    <w:rsid w:val="00D819EE"/>
    <w:rsid w:val="00DA5E22"/>
    <w:rsid w:val="00DD7A1D"/>
    <w:rsid w:val="00DF5EFD"/>
    <w:rsid w:val="00DF7123"/>
    <w:rsid w:val="00E16083"/>
    <w:rsid w:val="00E217F5"/>
    <w:rsid w:val="00E21C7E"/>
    <w:rsid w:val="00E2226B"/>
    <w:rsid w:val="00E273DF"/>
    <w:rsid w:val="00E33A39"/>
    <w:rsid w:val="00E41763"/>
    <w:rsid w:val="00E56A93"/>
    <w:rsid w:val="00E75FCF"/>
    <w:rsid w:val="00E7672E"/>
    <w:rsid w:val="00E80D23"/>
    <w:rsid w:val="00E83835"/>
    <w:rsid w:val="00E83CBD"/>
    <w:rsid w:val="00EB05FB"/>
    <w:rsid w:val="00EC0E0E"/>
    <w:rsid w:val="00EC6857"/>
    <w:rsid w:val="00EF6F53"/>
    <w:rsid w:val="00F12FF6"/>
    <w:rsid w:val="00F2353F"/>
    <w:rsid w:val="00F30FB9"/>
    <w:rsid w:val="00F31BC8"/>
    <w:rsid w:val="00F42D14"/>
    <w:rsid w:val="00F44748"/>
    <w:rsid w:val="00F662C9"/>
    <w:rsid w:val="00F6736D"/>
    <w:rsid w:val="00F76DE2"/>
    <w:rsid w:val="00F8597B"/>
    <w:rsid w:val="00F95C5D"/>
    <w:rsid w:val="00FA6A27"/>
    <w:rsid w:val="00FB147A"/>
    <w:rsid w:val="00FD0D4B"/>
    <w:rsid w:val="00FD2EA9"/>
    <w:rsid w:val="00FF1BEB"/>
    <w:rsid w:val="00FF3342"/>
    <w:rsid w:val="015FEDCE"/>
    <w:rsid w:val="017AA9C2"/>
    <w:rsid w:val="0226F1B0"/>
    <w:rsid w:val="023FCF2A"/>
    <w:rsid w:val="025AD89B"/>
    <w:rsid w:val="02DBA661"/>
    <w:rsid w:val="033BB258"/>
    <w:rsid w:val="04780452"/>
    <w:rsid w:val="04A94795"/>
    <w:rsid w:val="04C7816A"/>
    <w:rsid w:val="0531A517"/>
    <w:rsid w:val="05817A58"/>
    <w:rsid w:val="05DEB986"/>
    <w:rsid w:val="060A52E6"/>
    <w:rsid w:val="06845B3C"/>
    <w:rsid w:val="06B26AEC"/>
    <w:rsid w:val="07041FF5"/>
    <w:rsid w:val="0704760C"/>
    <w:rsid w:val="07718F60"/>
    <w:rsid w:val="07FB1CD8"/>
    <w:rsid w:val="083FD970"/>
    <w:rsid w:val="08A5B63F"/>
    <w:rsid w:val="094F673F"/>
    <w:rsid w:val="096E9E26"/>
    <w:rsid w:val="09E1CBAB"/>
    <w:rsid w:val="0A0AFDF5"/>
    <w:rsid w:val="0BC1640B"/>
    <w:rsid w:val="0BE31D9B"/>
    <w:rsid w:val="0C480DF9"/>
    <w:rsid w:val="0E77C8C4"/>
    <w:rsid w:val="0E87CB28"/>
    <w:rsid w:val="0ED8875D"/>
    <w:rsid w:val="0F510268"/>
    <w:rsid w:val="0F84EAE6"/>
    <w:rsid w:val="1133F8F7"/>
    <w:rsid w:val="11547BF6"/>
    <w:rsid w:val="1177A52F"/>
    <w:rsid w:val="11A29FDB"/>
    <w:rsid w:val="1240E447"/>
    <w:rsid w:val="124BA968"/>
    <w:rsid w:val="12E1C028"/>
    <w:rsid w:val="13B4E15C"/>
    <w:rsid w:val="14757F7D"/>
    <w:rsid w:val="14AF0C86"/>
    <w:rsid w:val="167D82D3"/>
    <w:rsid w:val="175E11C5"/>
    <w:rsid w:val="17E42706"/>
    <w:rsid w:val="193F0ADC"/>
    <w:rsid w:val="198FC406"/>
    <w:rsid w:val="19DF6F7A"/>
    <w:rsid w:val="1A081CFE"/>
    <w:rsid w:val="1A4BF62C"/>
    <w:rsid w:val="1B50F3F6"/>
    <w:rsid w:val="1C1E2F30"/>
    <w:rsid w:val="1C93B443"/>
    <w:rsid w:val="1CD9055D"/>
    <w:rsid w:val="1DC8A36D"/>
    <w:rsid w:val="1DF1E2E2"/>
    <w:rsid w:val="1ED582CA"/>
    <w:rsid w:val="1F9A4FFD"/>
    <w:rsid w:val="2008E002"/>
    <w:rsid w:val="2151EE80"/>
    <w:rsid w:val="216372FC"/>
    <w:rsid w:val="220D238C"/>
    <w:rsid w:val="2265BDCA"/>
    <w:rsid w:val="23E3E951"/>
    <w:rsid w:val="256CA068"/>
    <w:rsid w:val="25FD0D7F"/>
    <w:rsid w:val="265904B1"/>
    <w:rsid w:val="269D0E09"/>
    <w:rsid w:val="273C4017"/>
    <w:rsid w:val="275DF14C"/>
    <w:rsid w:val="27DE47FE"/>
    <w:rsid w:val="282F0537"/>
    <w:rsid w:val="283ECD05"/>
    <w:rsid w:val="2939A9A2"/>
    <w:rsid w:val="2A1E6565"/>
    <w:rsid w:val="2A6219F6"/>
    <w:rsid w:val="2B2397A6"/>
    <w:rsid w:val="2B5EDFDC"/>
    <w:rsid w:val="2BAFAFB4"/>
    <w:rsid w:val="2BCB7DD6"/>
    <w:rsid w:val="2C5F8EE1"/>
    <w:rsid w:val="2DE1568D"/>
    <w:rsid w:val="2E2C4141"/>
    <w:rsid w:val="2EF6F8B1"/>
    <w:rsid w:val="2F1240F3"/>
    <w:rsid w:val="2F2101BA"/>
    <w:rsid w:val="2FADEE8D"/>
    <w:rsid w:val="2FCACA19"/>
    <w:rsid w:val="3159ADE6"/>
    <w:rsid w:val="3312B42B"/>
    <w:rsid w:val="3351FFAD"/>
    <w:rsid w:val="33CA69D4"/>
    <w:rsid w:val="33E08017"/>
    <w:rsid w:val="33F3B427"/>
    <w:rsid w:val="342764AC"/>
    <w:rsid w:val="348FA97C"/>
    <w:rsid w:val="3533C4EA"/>
    <w:rsid w:val="3536617D"/>
    <w:rsid w:val="356A2AB1"/>
    <w:rsid w:val="357A4DA2"/>
    <w:rsid w:val="3666230F"/>
    <w:rsid w:val="372774A1"/>
    <w:rsid w:val="3740B06C"/>
    <w:rsid w:val="37E6254E"/>
    <w:rsid w:val="38999050"/>
    <w:rsid w:val="389DDAF7"/>
    <w:rsid w:val="38D7686B"/>
    <w:rsid w:val="395CB479"/>
    <w:rsid w:val="3AA58422"/>
    <w:rsid w:val="3BE9AAED"/>
    <w:rsid w:val="3DA8DCE7"/>
    <w:rsid w:val="3DC92786"/>
    <w:rsid w:val="3DE26BAA"/>
    <w:rsid w:val="3E0AD0A9"/>
    <w:rsid w:val="3EAAD133"/>
    <w:rsid w:val="3FDFC98B"/>
    <w:rsid w:val="413396CF"/>
    <w:rsid w:val="418022DB"/>
    <w:rsid w:val="423D0288"/>
    <w:rsid w:val="4258D0AA"/>
    <w:rsid w:val="426BF848"/>
    <w:rsid w:val="429C98A9"/>
    <w:rsid w:val="42C58EA5"/>
    <w:rsid w:val="4388062D"/>
    <w:rsid w:val="43A1B23A"/>
    <w:rsid w:val="4407C8A9"/>
    <w:rsid w:val="449465D3"/>
    <w:rsid w:val="45BD02A7"/>
    <w:rsid w:val="46FF2841"/>
    <w:rsid w:val="473696D0"/>
    <w:rsid w:val="4792FCD5"/>
    <w:rsid w:val="48172EF7"/>
    <w:rsid w:val="48DE9E63"/>
    <w:rsid w:val="48E76EFC"/>
    <w:rsid w:val="491DAC7C"/>
    <w:rsid w:val="4AFECFBB"/>
    <w:rsid w:val="4B2A69B8"/>
    <w:rsid w:val="4B3BD760"/>
    <w:rsid w:val="4B76784E"/>
    <w:rsid w:val="4BD54283"/>
    <w:rsid w:val="4C554D3E"/>
    <w:rsid w:val="4D6A5D17"/>
    <w:rsid w:val="4E559C86"/>
    <w:rsid w:val="4E5EA5E3"/>
    <w:rsid w:val="4E894585"/>
    <w:rsid w:val="4FBCCE0A"/>
    <w:rsid w:val="4FC6F874"/>
    <w:rsid w:val="50362F91"/>
    <w:rsid w:val="50676771"/>
    <w:rsid w:val="50D1FF8F"/>
    <w:rsid w:val="511707D9"/>
    <w:rsid w:val="514EFE32"/>
    <w:rsid w:val="5199C14B"/>
    <w:rsid w:val="51C6E706"/>
    <w:rsid w:val="5272F083"/>
    <w:rsid w:val="52B90828"/>
    <w:rsid w:val="5349AAD1"/>
    <w:rsid w:val="535CDD92"/>
    <w:rsid w:val="53939616"/>
    <w:rsid w:val="5425D9F9"/>
    <w:rsid w:val="560A2754"/>
    <w:rsid w:val="5627E804"/>
    <w:rsid w:val="5654E586"/>
    <w:rsid w:val="566030ED"/>
    <w:rsid w:val="575C8E82"/>
    <w:rsid w:val="5760DF52"/>
    <w:rsid w:val="57ED6762"/>
    <w:rsid w:val="589A9D2E"/>
    <w:rsid w:val="5C17C381"/>
    <w:rsid w:val="5D6E0E51"/>
    <w:rsid w:val="5E6774E4"/>
    <w:rsid w:val="5EA3BF6A"/>
    <w:rsid w:val="5EC32EAB"/>
    <w:rsid w:val="5ED8FDED"/>
    <w:rsid w:val="5EEFE538"/>
    <w:rsid w:val="5F556F9A"/>
    <w:rsid w:val="60193CD2"/>
    <w:rsid w:val="60851E35"/>
    <w:rsid w:val="60D828CD"/>
    <w:rsid w:val="60E5E267"/>
    <w:rsid w:val="6102B1CC"/>
    <w:rsid w:val="613DB33B"/>
    <w:rsid w:val="61604ED0"/>
    <w:rsid w:val="6175341C"/>
    <w:rsid w:val="61C3FE3A"/>
    <w:rsid w:val="61D2C35C"/>
    <w:rsid w:val="6205A4FB"/>
    <w:rsid w:val="6220EE96"/>
    <w:rsid w:val="62655658"/>
    <w:rsid w:val="63AD6097"/>
    <w:rsid w:val="6489B61E"/>
    <w:rsid w:val="6617E2F4"/>
    <w:rsid w:val="675DDABF"/>
    <w:rsid w:val="68408A3C"/>
    <w:rsid w:val="6AC2D312"/>
    <w:rsid w:val="6ADBEA40"/>
    <w:rsid w:val="6B0F7387"/>
    <w:rsid w:val="6B2DAFBD"/>
    <w:rsid w:val="6CF60D82"/>
    <w:rsid w:val="6E17EA7E"/>
    <w:rsid w:val="6E327557"/>
    <w:rsid w:val="6EDDF80F"/>
    <w:rsid w:val="6F51BA07"/>
    <w:rsid w:val="708219A2"/>
    <w:rsid w:val="7243DA3F"/>
    <w:rsid w:val="72E45565"/>
    <w:rsid w:val="74631864"/>
    <w:rsid w:val="748F7E6E"/>
    <w:rsid w:val="749ABE4C"/>
    <w:rsid w:val="74E80E14"/>
    <w:rsid w:val="7567448D"/>
    <w:rsid w:val="7578D40E"/>
    <w:rsid w:val="76BB883F"/>
    <w:rsid w:val="77053CBD"/>
    <w:rsid w:val="7768AFDE"/>
    <w:rsid w:val="77D233E4"/>
    <w:rsid w:val="79ABFABE"/>
    <w:rsid w:val="7AB77D4D"/>
    <w:rsid w:val="7C15E6DB"/>
    <w:rsid w:val="7CD66BC7"/>
    <w:rsid w:val="7D687901"/>
    <w:rsid w:val="7DAD011E"/>
    <w:rsid w:val="7DCEA09F"/>
    <w:rsid w:val="7E1B6202"/>
    <w:rsid w:val="7EA1BA4F"/>
    <w:rsid w:val="7F176668"/>
    <w:rsid w:val="7F6DD597"/>
    <w:rsid w:val="7FAE38FF"/>
    <w:rsid w:val="7FC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9FC0C"/>
  <w15:chartTrackingRefBased/>
  <w15:docId w15:val="{CDC51669-59E8-42D0-B058-F9498583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1164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6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46A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111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1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1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1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1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40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164B"/>
    <w:pPr>
      <w:ind w:left="720"/>
      <w:contextualSpacing/>
    </w:pPr>
  </w:style>
  <w:style w:type="character" w:customStyle="1" w:styleId="nc684nl6">
    <w:name w:val="nc684nl6"/>
    <w:basedOn w:val="Standardnpsmoodstavce"/>
    <w:rsid w:val="0041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@axa-assistance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el_zubek@kb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ojepenzijko/?__cft__%5b0%5d=AZW5s9-IKbh4qc2bWGaRhOsshaGR85jhT-91tz7jE0MiOGQicKsnAmbDCYqhtWeJ3rb9tsb4o8QX7SMwNmm9zlzDiZ59p-b021qx96waY3KEcLUSFmnNfQ7lNHeSwkKLKzBD4WZllEyr3LuUMzVJKJr89MHufs9sO1O5TKRlVDNVPQ&amp;__tn__=kK-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essoxcz/?__cft__%5b0%5d=AZW5s9-IKbh4qc2bWGaRhOsshaGR85jhT-91tz7jE0MiOGQicKsnAmbDCYqhtWeJ3rb9tsb4o8QX7SMwNmm9zlzDiZ59p-b021qx96waY3KEcLUSFmnNfQ7lNHeSwkKLKzBD4WZllEyr3LuUMzVJKJr89MHufs9sO1O5TKRlVDNVPQ&amp;__tn__=kK-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odrapyramida/?__cft__%5b0%5d=AZW5s9-IKbh4qc2bWGaRhOsshaGR85jhT-91tz7jE0MiOGQicKsnAmbDCYqhtWeJ3rb9tsb4o8QX7SMwNmm9zlzDiZ59p-b021qx96waY3KEcLUSFmnNfQ7lNHeSwkKLKzBD4WZllEyr3LuUMzVJKJr89MHufs9sO1O5TKRlVDNVPQ&amp;__tn__=kK-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1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2.png"/><Relationship Id="rId16" Type="http://schemas.openxmlformats.org/officeDocument/2006/relationships/image" Target="media/image14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5.png"/><Relationship Id="rId5" Type="http://schemas.openxmlformats.org/officeDocument/2006/relationships/image" Target="media/image3.png"/><Relationship Id="rId15" Type="http://schemas.openxmlformats.org/officeDocument/2006/relationships/image" Target="media/image13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Desktop\202106xx-TZ_KB_cestovnipojisten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D025-A17C-45F7-9783-F7D906B8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202106xx-TZ_KB_cestovnipojisteni</Template>
  <TotalTime>1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Dokumenty Crestcom</cp:lastModifiedBy>
  <cp:revision>2</cp:revision>
  <cp:lastPrinted>2021-06-28T12:22:00Z</cp:lastPrinted>
  <dcterms:created xsi:type="dcterms:W3CDTF">2021-06-30T13:24:00Z</dcterms:created>
  <dcterms:modified xsi:type="dcterms:W3CDTF">2021-06-30T13:24:00Z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2021-06-30T09:01:57Z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ded9c88c-5f03-419e-8131-d3c30b54f433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